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40AE" w:rsidRPr="00BC40AE" w:rsidRDefault="00BC40AE" w:rsidP="00BC40AE">
      <w:pPr>
        <w:rPr>
          <w:rFonts w:ascii="Times New Roman" w:eastAsia="Times New Roman" w:hAnsi="Times New Roman" w:cs="Times New Roman"/>
        </w:rPr>
      </w:pPr>
      <w:r>
        <w:t xml:space="preserve">Post 1: </w:t>
      </w:r>
      <w:r w:rsidRPr="00BC40AE">
        <w:rPr>
          <w:rFonts w:ascii="Helvetica Neue" w:eastAsia="Times New Roman" w:hAnsi="Helvetica Neue" w:cs="Times New Roman"/>
          <w:color w:val="111111"/>
          <w:sz w:val="20"/>
          <w:szCs w:val="20"/>
          <w:shd w:val="clear" w:color="auto" w:fill="FFFFFF"/>
        </w:rPr>
        <w:t>Evidence based practice is the accepted adoption of clinical practices that is representative and concentric with the most recent, high quality research findings to ultimately provide the utmost patient care. Nurses must conduct their principles of care with not only evidenced based practice, but also with their own personal experience and knowledge and patient preference. These factors culminate in the provision of quality care. A perfect example of this is the use of bleach when cleaning rooms tainted with harmful microorganisms to decrease the rates of nosocomial </w:t>
      </w:r>
      <w:r w:rsidRPr="00BC40AE">
        <w:rPr>
          <w:rFonts w:ascii="Helvetica Neue" w:eastAsia="Times New Roman" w:hAnsi="Helvetica Neue" w:cs="Times New Roman"/>
          <w:i/>
          <w:iCs/>
          <w:color w:val="111111"/>
          <w:sz w:val="20"/>
          <w:szCs w:val="20"/>
        </w:rPr>
        <w:t>Clostridium difficile</w:t>
      </w:r>
      <w:r w:rsidRPr="00BC40AE">
        <w:rPr>
          <w:rFonts w:ascii="Helvetica Neue" w:eastAsia="Times New Roman" w:hAnsi="Helvetica Neue" w:cs="Times New Roman"/>
          <w:color w:val="111111"/>
          <w:sz w:val="20"/>
          <w:szCs w:val="20"/>
          <w:shd w:val="clear" w:color="auto" w:fill="FFFFFF"/>
        </w:rPr>
        <w:t xml:space="preserve"> diseases (Hacek, Ogle, Fisher, </w:t>
      </w:r>
      <w:proofErr w:type="spellStart"/>
      <w:r w:rsidRPr="00BC40AE">
        <w:rPr>
          <w:rFonts w:ascii="Helvetica Neue" w:eastAsia="Times New Roman" w:hAnsi="Helvetica Neue" w:cs="Times New Roman"/>
          <w:color w:val="111111"/>
          <w:sz w:val="20"/>
          <w:szCs w:val="20"/>
          <w:shd w:val="clear" w:color="auto" w:fill="FFFFFF"/>
        </w:rPr>
        <w:t>Robicsek</w:t>
      </w:r>
      <w:proofErr w:type="spellEnd"/>
      <w:r w:rsidRPr="00BC40AE">
        <w:rPr>
          <w:rFonts w:ascii="Helvetica Neue" w:eastAsia="Times New Roman" w:hAnsi="Helvetica Neue" w:cs="Times New Roman"/>
          <w:color w:val="111111"/>
          <w:sz w:val="20"/>
          <w:szCs w:val="20"/>
          <w:shd w:val="clear" w:color="auto" w:fill="FFFFFF"/>
        </w:rPr>
        <w:t>, &amp; Peterson, 2010). The study took place within 3 North Shore University Health System hospitals in Evanston, Illinois. All patient rooms belonging to occupants riddled with </w:t>
      </w:r>
      <w:r w:rsidRPr="00BC40AE">
        <w:rPr>
          <w:rFonts w:ascii="Helvetica Neue" w:eastAsia="Times New Roman" w:hAnsi="Helvetica Neue" w:cs="Times New Roman"/>
          <w:i/>
          <w:iCs/>
          <w:color w:val="111111"/>
          <w:sz w:val="20"/>
          <w:szCs w:val="20"/>
        </w:rPr>
        <w:t>C. difficile</w:t>
      </w:r>
      <w:r w:rsidRPr="00BC40AE">
        <w:rPr>
          <w:rFonts w:ascii="Helvetica Neue" w:eastAsia="Times New Roman" w:hAnsi="Helvetica Neue" w:cs="Times New Roman"/>
          <w:color w:val="111111"/>
          <w:sz w:val="20"/>
          <w:szCs w:val="20"/>
          <w:shd w:val="clear" w:color="auto" w:fill="FFFFFF"/>
        </w:rPr>
        <w:t> were thoroughly cleaned with a 1:10 dilute bleach solution, in lieu of the formerly designated quaternary ammonium compound. Towels were thoroughly soaked in the bleach solution and used to clean all surfaces daily in these rooms. Instances of </w:t>
      </w:r>
      <w:r w:rsidRPr="00BC40AE">
        <w:rPr>
          <w:rFonts w:ascii="Helvetica Neue" w:eastAsia="Times New Roman" w:hAnsi="Helvetica Neue" w:cs="Times New Roman"/>
          <w:i/>
          <w:iCs/>
          <w:color w:val="111111"/>
          <w:sz w:val="20"/>
          <w:szCs w:val="20"/>
        </w:rPr>
        <w:t>C. difficile </w:t>
      </w:r>
      <w:r w:rsidRPr="00BC40AE">
        <w:rPr>
          <w:rFonts w:ascii="Helvetica Neue" w:eastAsia="Times New Roman" w:hAnsi="Helvetica Neue" w:cs="Times New Roman"/>
          <w:color w:val="111111"/>
          <w:sz w:val="20"/>
          <w:szCs w:val="20"/>
          <w:shd w:val="clear" w:color="auto" w:fill="FFFFFF"/>
        </w:rPr>
        <w:t>nosocomial infections were recorded for the following 2 years and compared with rates of the same type of infection transmitted during the 10 months preceding the new implementation. Statistics yielded favorable results for the bleach solution, with a 48% decrease in the prevalence density of patients with </w:t>
      </w:r>
      <w:r w:rsidRPr="00BC40AE">
        <w:rPr>
          <w:rFonts w:ascii="Helvetica Neue" w:eastAsia="Times New Roman" w:hAnsi="Helvetica Neue" w:cs="Times New Roman"/>
          <w:i/>
          <w:iCs/>
          <w:color w:val="111111"/>
          <w:sz w:val="20"/>
          <w:szCs w:val="20"/>
        </w:rPr>
        <w:t>C. difficile </w:t>
      </w:r>
      <w:r w:rsidRPr="00BC40AE">
        <w:rPr>
          <w:rFonts w:ascii="Helvetica Neue" w:eastAsia="Times New Roman" w:hAnsi="Helvetica Neue" w:cs="Times New Roman"/>
          <w:color w:val="111111"/>
          <w:sz w:val="20"/>
          <w:szCs w:val="20"/>
          <w:shd w:val="clear" w:color="auto" w:fill="FFFFFF"/>
        </w:rPr>
        <w:t>infection. Through this study, the efficacy of bleach solution was strongly reinforced within the disinfection protocols of all medical institutions.</w:t>
      </w:r>
    </w:p>
    <w:p w:rsidR="00BC40AE" w:rsidRDefault="00BC40AE" w:rsidP="00BC40AE"/>
    <w:p w:rsidR="00BC40AE" w:rsidRPr="00BC40AE" w:rsidRDefault="00BC40AE" w:rsidP="00BC40AE">
      <w:pPr>
        <w:rPr>
          <w:rFonts w:ascii="Times New Roman" w:eastAsia="Times New Roman" w:hAnsi="Times New Roman" w:cs="Times New Roman"/>
        </w:rPr>
      </w:pPr>
      <w:bookmarkStart w:id="0" w:name="_GoBack"/>
      <w:bookmarkEnd w:id="0"/>
      <w:r>
        <w:t xml:space="preserve">Post 2: </w:t>
      </w:r>
      <w:r w:rsidRPr="00BC40AE">
        <w:rPr>
          <w:rFonts w:ascii="Georgia" w:eastAsia="Times New Roman" w:hAnsi="Georgia" w:cs="Times New Roman"/>
          <w:color w:val="111111"/>
          <w:sz w:val="23"/>
          <w:szCs w:val="23"/>
          <w:shd w:val="clear" w:color="auto" w:fill="FFFFFF"/>
        </w:rPr>
        <w:t xml:space="preserve">Evidence based practice is an approach that is often used in Nursing. In addition to infection control, I think another common example that nurses use evidence based practice is the use of oxygen. Patients who suffer from COPD have difficulty breathing. Oxygen therapy can help prevent hypoxia. Too much oxygen can result in high carbon dioxide in the blood. Therefore, it is recommended that "COPD patients get no more than 28% via a </w:t>
      </w:r>
      <w:proofErr w:type="spellStart"/>
      <w:r w:rsidRPr="00BC40AE">
        <w:rPr>
          <w:rFonts w:ascii="Georgia" w:eastAsia="Times New Roman" w:hAnsi="Georgia" w:cs="Times New Roman"/>
          <w:color w:val="111111"/>
          <w:sz w:val="23"/>
          <w:szCs w:val="23"/>
          <w:shd w:val="clear" w:color="auto" w:fill="FFFFFF"/>
        </w:rPr>
        <w:t>venturi</w:t>
      </w:r>
      <w:proofErr w:type="spellEnd"/>
      <w:r w:rsidRPr="00BC40AE">
        <w:rPr>
          <w:rFonts w:ascii="Georgia" w:eastAsia="Times New Roman" w:hAnsi="Georgia" w:cs="Times New Roman"/>
          <w:color w:val="111111"/>
          <w:sz w:val="23"/>
          <w:szCs w:val="23"/>
          <w:shd w:val="clear" w:color="auto" w:fill="FFFFFF"/>
        </w:rPr>
        <w:t xml:space="preserve"> mask at 4L/min OR no more than 2L/min with a nasal cannula, oxygen saturation should be between 88 and 92%" (Tidy, 2015). Those with a history of COPD should have their arterial blood gases checked.</w:t>
      </w:r>
    </w:p>
    <w:p w:rsidR="00C73E00" w:rsidRDefault="00BC40AE"/>
    <w:p w:rsidR="00BC40AE" w:rsidRPr="00BC40AE" w:rsidRDefault="00BC40AE" w:rsidP="00BC40AE">
      <w:pPr>
        <w:pStyle w:val="NormalWeb"/>
        <w:spacing w:before="0" w:beforeAutospacing="0" w:after="240" w:afterAutospacing="0"/>
        <w:rPr>
          <w:rFonts w:ascii="Georgia" w:hAnsi="Georgia"/>
          <w:color w:val="111111"/>
          <w:sz w:val="23"/>
          <w:szCs w:val="23"/>
        </w:rPr>
      </w:pPr>
      <w:r>
        <w:t xml:space="preserve">Post 3: </w:t>
      </w:r>
      <w:r w:rsidRPr="00BC40AE">
        <w:rPr>
          <w:rFonts w:ascii="Georgia" w:hAnsi="Georgia"/>
          <w:color w:val="111111"/>
          <w:sz w:val="23"/>
          <w:szCs w:val="23"/>
        </w:rPr>
        <w:t>Quality Improvement is continuously providing quality and safe care based on data and outcomes of care. My clinical rotation is currently on Sundays, therefore we have only had orientation. I am unaware of any QI studies currently being analyzed at this site. However, an example could include the practice of bedside report. This is when nurses give report to the next shift in the patient's room to avoid confusion and mistakes. Also, during rounds, the patients can be on the same page with their nurses and can confirm all the care they are received. "Benchmarking is a comparison and measurement of a health care organization's service against other organizations" (Davis, 2015). In this study, this practice can be compared in other hospitals to see how effective it really is at preventing confusion and mistakes between patients. The role of the nurse in QI is to meet the goals set by the IDT team. </w:t>
      </w:r>
    </w:p>
    <w:p w:rsidR="00BC40AE" w:rsidRPr="00BC40AE" w:rsidRDefault="00BC40AE" w:rsidP="00BC40AE">
      <w:pPr>
        <w:rPr>
          <w:rFonts w:ascii="Times New Roman" w:eastAsia="Times New Roman" w:hAnsi="Times New Roman" w:cs="Times New Roman"/>
        </w:rPr>
      </w:pPr>
    </w:p>
    <w:p w:rsidR="00BC40AE" w:rsidRPr="00BC40AE" w:rsidRDefault="00BC40AE" w:rsidP="00BC40AE">
      <w:pPr>
        <w:rPr>
          <w:rFonts w:ascii="Times New Roman" w:eastAsia="Times New Roman" w:hAnsi="Times New Roman" w:cs="Times New Roman"/>
        </w:rPr>
      </w:pPr>
      <w:r>
        <w:t xml:space="preserve">Post 4: </w:t>
      </w:r>
      <w:r w:rsidRPr="00BC40AE">
        <w:rPr>
          <w:rFonts w:ascii="Georgia" w:eastAsia="Times New Roman" w:hAnsi="Georgia" w:cs="Times New Roman"/>
          <w:color w:val="111111"/>
          <w:sz w:val="23"/>
          <w:szCs w:val="23"/>
          <w:shd w:val="clear" w:color="auto" w:fill="FFFFFF"/>
        </w:rPr>
        <w:t>Quality Improvement means to correct workflow processes, improve efficiencies, reduce variations in care and address clinical administrative or educational problems (</w:t>
      </w:r>
      <w:proofErr w:type="spellStart"/>
      <w:r w:rsidRPr="00BC40AE">
        <w:rPr>
          <w:rFonts w:ascii="Georgia" w:eastAsia="Times New Roman" w:hAnsi="Georgia" w:cs="Times New Roman"/>
          <w:color w:val="111111"/>
          <w:sz w:val="23"/>
          <w:szCs w:val="23"/>
          <w:shd w:val="clear" w:color="auto" w:fill="FFFFFF"/>
        </w:rPr>
        <w:t>Ginex</w:t>
      </w:r>
      <w:proofErr w:type="spellEnd"/>
      <w:r w:rsidRPr="00BC40AE">
        <w:rPr>
          <w:rFonts w:ascii="Georgia" w:eastAsia="Times New Roman" w:hAnsi="Georgia" w:cs="Times New Roman"/>
          <w:color w:val="111111"/>
          <w:sz w:val="23"/>
          <w:szCs w:val="23"/>
          <w:shd w:val="clear" w:color="auto" w:fill="FFFFFF"/>
        </w:rPr>
        <w:t xml:space="preserve"> 2017). Quality improvement can include goals such as safety of patients, giving the highest quality of care in clinical settings or even patient centered care. An example of QI can be falls and injuries. According to the CDC, from 2007 to 2016, there has been an increased in deaths related to fall for older adults, every one in five falls causes serious broken bones or head injuries and over 800,000 individuals are hospitalized due to hip fractures related to falls. In my clinical settings, I have noticed in the patient room that the bathrooms have call lights near the toilet, grab bars next to the showers, call lights next to the patient’s bed, side rails next to the patient’s arms are up and the bed is immobile. Benchmarking for this example is the measurement prevention of falls. Some ways to prevent falls can be getting </w:t>
      </w:r>
      <w:r w:rsidRPr="00BC40AE">
        <w:rPr>
          <w:rFonts w:ascii="Georgia" w:eastAsia="Times New Roman" w:hAnsi="Georgia" w:cs="Times New Roman"/>
          <w:color w:val="111111"/>
          <w:sz w:val="23"/>
          <w:szCs w:val="23"/>
          <w:shd w:val="clear" w:color="auto" w:fill="FFFFFF"/>
        </w:rPr>
        <w:lastRenderedPageBreak/>
        <w:t>elder patient’s eyes checked every year, clearing clutter, install grab bars in patient’s home. As a nurse, we need to make sure that if a patient is taking certain medications such as diuretics or blood pressure medication, to monitor the patient for hypotension and educate patients who have high fall risks  to use the call light if they need help.  </w:t>
      </w:r>
    </w:p>
    <w:p w:rsidR="00BC40AE" w:rsidRDefault="00BC40AE"/>
    <w:sectPr w:rsidR="00BC40AE" w:rsidSect="003B0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Neue">
    <w:altName w:val="Malgun Gothic"/>
    <w:panose1 w:val="02000503000000020004"/>
    <w:charset w:val="00"/>
    <w:family w:val="auto"/>
    <w:pitch w:val="variable"/>
    <w:sig w:usb0="E50002FF" w:usb1="500079DB" w:usb2="0000001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0AE"/>
    <w:rsid w:val="000D3744"/>
    <w:rsid w:val="003B049E"/>
    <w:rsid w:val="006B11A7"/>
    <w:rsid w:val="006B5355"/>
    <w:rsid w:val="00BC40AE"/>
    <w:rsid w:val="00D16278"/>
    <w:rsid w:val="00E33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FE0AB5"/>
  <w14:defaultImageDpi w14:val="32767"/>
  <w15:chartTrackingRefBased/>
  <w15:docId w15:val="{BEE2BDCC-D410-CB4E-BCF6-7111A1281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C40AE"/>
  </w:style>
  <w:style w:type="paragraph" w:styleId="NormalWeb">
    <w:name w:val="Normal (Web)"/>
    <w:basedOn w:val="Normal"/>
    <w:uiPriority w:val="99"/>
    <w:semiHidden/>
    <w:unhideWhenUsed/>
    <w:rsid w:val="00BC40A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544978">
      <w:bodyDiv w:val="1"/>
      <w:marLeft w:val="0"/>
      <w:marRight w:val="0"/>
      <w:marTop w:val="0"/>
      <w:marBottom w:val="0"/>
      <w:divBdr>
        <w:top w:val="none" w:sz="0" w:space="0" w:color="auto"/>
        <w:left w:val="none" w:sz="0" w:space="0" w:color="auto"/>
        <w:bottom w:val="none" w:sz="0" w:space="0" w:color="auto"/>
        <w:right w:val="none" w:sz="0" w:space="0" w:color="auto"/>
      </w:divBdr>
    </w:div>
    <w:div w:id="1286428047">
      <w:bodyDiv w:val="1"/>
      <w:marLeft w:val="0"/>
      <w:marRight w:val="0"/>
      <w:marTop w:val="0"/>
      <w:marBottom w:val="0"/>
      <w:divBdr>
        <w:top w:val="none" w:sz="0" w:space="0" w:color="auto"/>
        <w:left w:val="none" w:sz="0" w:space="0" w:color="auto"/>
        <w:bottom w:val="none" w:sz="0" w:space="0" w:color="auto"/>
        <w:right w:val="none" w:sz="0" w:space="0" w:color="auto"/>
      </w:divBdr>
    </w:div>
    <w:div w:id="1356805426">
      <w:bodyDiv w:val="1"/>
      <w:marLeft w:val="0"/>
      <w:marRight w:val="0"/>
      <w:marTop w:val="0"/>
      <w:marBottom w:val="0"/>
      <w:divBdr>
        <w:top w:val="none" w:sz="0" w:space="0" w:color="auto"/>
        <w:left w:val="none" w:sz="0" w:space="0" w:color="auto"/>
        <w:bottom w:val="none" w:sz="0" w:space="0" w:color="auto"/>
        <w:right w:val="none" w:sz="0" w:space="0" w:color="auto"/>
      </w:divBdr>
    </w:div>
    <w:div w:id="2098479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671</Words>
  <Characters>3828</Characters>
  <Application>Microsoft Office Word</Application>
  <DocSecurity>0</DocSecurity>
  <Lines>31</Lines>
  <Paragraphs>8</Paragraphs>
  <ScaleCrop>false</ScaleCrop>
  <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Tadevosyan</dc:creator>
  <cp:keywords/>
  <dc:description/>
  <cp:lastModifiedBy>Carolina Tadevosyan</cp:lastModifiedBy>
  <cp:revision>1</cp:revision>
  <dcterms:created xsi:type="dcterms:W3CDTF">2018-06-22T21:00:00Z</dcterms:created>
  <dcterms:modified xsi:type="dcterms:W3CDTF">2018-06-22T21:03:00Z</dcterms:modified>
</cp:coreProperties>
</file>